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C9765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REGULAMENTO DE ATRIBUIÇÃO DE SUBSÍDIOS</w:t>
      </w:r>
    </w:p>
    <w:p w14:paraId="1338D6A2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68ECFA2" w14:textId="7FAA9922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 importância das Associações, Coletividades, Instituições Particulares de Solidariedade Social e outras que prossigam fins de interesse público, no desenvolvimento de atividades em prol da comunidade, deve ser visivelmente reconhecida por todos, em especial na Junta de Freguesia. A sua intervenção (desportiva, cultural, social ou recreativa), representa uma oportunidade de envolver de forma objetiva a comunidade, criando momentos de convívio, crescimento e enriquecimento a vários níveis, </w:t>
      </w:r>
      <w:r w:rsidR="00177B8E" w:rsidRPr="006A18FC">
        <w:rPr>
          <w:rFonts w:ascii="Arial" w:hAnsi="Arial" w:cs="Arial"/>
          <w:sz w:val="24"/>
          <w:szCs w:val="24"/>
        </w:rPr>
        <w:t>enquanto</w:t>
      </w:r>
      <w:r w:rsidRPr="006A18FC">
        <w:rPr>
          <w:rFonts w:ascii="Arial" w:hAnsi="Arial" w:cs="Arial"/>
          <w:sz w:val="24"/>
          <w:szCs w:val="24"/>
        </w:rPr>
        <w:t xml:space="preserve"> dão resposta a muitas das necessidades com que as populações se confrontam nessas diferentes dimensões. Por essa razão, reveste-se de importância capital para a freguesia o fortalecimento sustentado (e sustentável) destes espaços de cidadania e de formação cívica. Assim, propõe o Executivo</w:t>
      </w:r>
      <w:r>
        <w:rPr>
          <w:rFonts w:ascii="Arial" w:hAnsi="Arial" w:cs="Arial"/>
          <w:sz w:val="24"/>
          <w:szCs w:val="24"/>
        </w:rPr>
        <w:t xml:space="preserve"> da Junta de Freguesia de Mateus</w:t>
      </w:r>
      <w:r w:rsidRPr="006A18FC">
        <w:rPr>
          <w:rFonts w:ascii="Arial" w:hAnsi="Arial" w:cs="Arial"/>
          <w:sz w:val="24"/>
          <w:szCs w:val="24"/>
        </w:rPr>
        <w:t>, ao abrigo do disposto no artigo 241º da Constituição da República Portuguesa e de acordo com a alínea h) do nº 1 do art.º 16º e alínea f) do nº 1 do artigo 9º da Lei 75/2013 de 12 de setembro, o presente Regulamento de Atribuição de Subsídios</w:t>
      </w:r>
      <w:r>
        <w:rPr>
          <w:rFonts w:ascii="Arial" w:hAnsi="Arial" w:cs="Arial"/>
          <w:sz w:val="24"/>
          <w:szCs w:val="24"/>
        </w:rPr>
        <w:t xml:space="preserve"> da Junta de Freguesia de Mateus</w:t>
      </w:r>
      <w:r w:rsidRPr="006A18FC">
        <w:rPr>
          <w:rFonts w:ascii="Arial" w:hAnsi="Arial" w:cs="Arial"/>
          <w:sz w:val="24"/>
          <w:szCs w:val="24"/>
        </w:rPr>
        <w:t xml:space="preserve">: </w:t>
      </w:r>
    </w:p>
    <w:p w14:paraId="2FC037F8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2FEED2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 xml:space="preserve">Artigo 1º </w:t>
      </w:r>
    </w:p>
    <w:p w14:paraId="55E9E44D" w14:textId="77777777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>Objeto e âmbito de aplicação</w:t>
      </w:r>
    </w:p>
    <w:p w14:paraId="08E83B1D" w14:textId="1D1F90B8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-</w:t>
      </w:r>
      <w:r w:rsidRPr="006A18FC">
        <w:rPr>
          <w:rFonts w:ascii="Arial" w:hAnsi="Arial" w:cs="Arial"/>
          <w:sz w:val="24"/>
          <w:szCs w:val="24"/>
        </w:rPr>
        <w:t xml:space="preserve"> O presente regulamento tem por objeto a determinação dos procedimentos e critérios no âmbito dos apoios a conceder p</w:t>
      </w:r>
      <w:r>
        <w:rPr>
          <w:rFonts w:ascii="Arial" w:hAnsi="Arial" w:cs="Arial"/>
          <w:sz w:val="24"/>
          <w:szCs w:val="24"/>
        </w:rPr>
        <w:t>ela Junta de Freguesia de Mateus</w:t>
      </w:r>
      <w:r w:rsidRPr="006A18FC">
        <w:rPr>
          <w:rFonts w:ascii="Arial" w:hAnsi="Arial" w:cs="Arial"/>
          <w:sz w:val="24"/>
          <w:szCs w:val="24"/>
        </w:rPr>
        <w:t xml:space="preserve"> às entidades e organismos legalmente existentes na freguesia. </w:t>
      </w:r>
    </w:p>
    <w:p w14:paraId="5030728B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2 - Consideram-se entidades e organismos, designadamente: Associações, Coletividades, Instituições Particulares de Solidariedade Social e outras que prossigam fins de interesse público. </w:t>
      </w:r>
    </w:p>
    <w:p w14:paraId="6DA7225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3 - Os apoios serão concedidos sob a forma de protocolo.</w:t>
      </w:r>
    </w:p>
    <w:p w14:paraId="3FDE9B96" w14:textId="77777777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>Artigo 2º</w:t>
      </w:r>
    </w:p>
    <w:p w14:paraId="5A0393BF" w14:textId="77777777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>Apoios</w:t>
      </w:r>
    </w:p>
    <w:p w14:paraId="5647E073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Para efeitos do presente Regulamento, os apoios podem revestir a forma de apoio financeiro, bens materiais ou apoio logístico, compreendendo este último a cedência de meios, humanos, materiais e serviços, para desenvolverem as atividades por elas propostas nos planos de atividades.</w:t>
      </w:r>
    </w:p>
    <w:p w14:paraId="44D4470F" w14:textId="77777777" w:rsidR="00DF762C" w:rsidRDefault="00DF762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E7A825B" w14:textId="54F136E8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lastRenderedPageBreak/>
        <w:t>Artigo 3º</w:t>
      </w:r>
    </w:p>
    <w:p w14:paraId="5CE7AA15" w14:textId="77777777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>Atribuição dos apoios</w:t>
      </w:r>
    </w:p>
    <w:p w14:paraId="3E74DD57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1 - Podem solicitar ou ser contemplados nos apoios previstos no presente Regulamento as entidades e organismos: </w:t>
      </w:r>
    </w:p>
    <w:p w14:paraId="245C3A29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a) Com sede na freguesia</w:t>
      </w:r>
      <w:r>
        <w:rPr>
          <w:rFonts w:ascii="Arial" w:hAnsi="Arial" w:cs="Arial"/>
          <w:sz w:val="24"/>
          <w:szCs w:val="24"/>
        </w:rPr>
        <w:t xml:space="preserve"> ou não</w:t>
      </w:r>
      <w:r w:rsidRPr="006A18FC">
        <w:rPr>
          <w:rFonts w:ascii="Arial" w:hAnsi="Arial" w:cs="Arial"/>
          <w:sz w:val="24"/>
          <w:szCs w:val="24"/>
        </w:rPr>
        <w:t xml:space="preserve">; </w:t>
      </w:r>
    </w:p>
    <w:p w14:paraId="012FEB6C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b) Que apresentem o relatório de atividades</w:t>
      </w:r>
      <w:r>
        <w:rPr>
          <w:rFonts w:ascii="Arial" w:hAnsi="Arial" w:cs="Arial"/>
          <w:sz w:val="24"/>
          <w:szCs w:val="24"/>
        </w:rPr>
        <w:t>.</w:t>
      </w:r>
    </w:p>
    <w:p w14:paraId="26674E60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2 - Os apoios solicitados podem </w:t>
      </w:r>
      <w:r>
        <w:rPr>
          <w:rFonts w:ascii="Arial" w:hAnsi="Arial" w:cs="Arial"/>
          <w:sz w:val="24"/>
          <w:szCs w:val="24"/>
        </w:rPr>
        <w:t>ter as seguintes finalidades:</w:t>
      </w:r>
    </w:p>
    <w:p w14:paraId="64367EE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a) Apoio à realização de atividades previstas no Plano Anual; </w:t>
      </w:r>
    </w:p>
    <w:p w14:paraId="19B075CC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b) Apoio a investimentos; </w:t>
      </w:r>
    </w:p>
    <w:p w14:paraId="21A3E289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c) Apoio a atividades ou eventos específicos; </w:t>
      </w:r>
    </w:p>
    <w:p w14:paraId="273669ED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d) Apoio Logístico. </w:t>
      </w:r>
    </w:p>
    <w:p w14:paraId="6D8A7FDD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>Artigo 4º</w:t>
      </w:r>
    </w:p>
    <w:p w14:paraId="75582829" w14:textId="77777777" w:rsidR="00684F5C" w:rsidRPr="006A18F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8FC">
        <w:rPr>
          <w:rFonts w:ascii="Arial" w:hAnsi="Arial" w:cs="Arial"/>
          <w:b/>
          <w:sz w:val="24"/>
          <w:szCs w:val="24"/>
        </w:rPr>
        <w:t xml:space="preserve"> Apoio à realização de atividades previstas no Plano Anual</w:t>
      </w:r>
    </w:p>
    <w:p w14:paraId="520995D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1 - Todos os apoios previstos serão concedidos a atividades previstas num Plano Anual de Atividades, acompanhado do respetivo orçamento, a apresentar pelos interessados, desde que devidamente enquadradas num espírito de interesse público. </w:t>
      </w:r>
    </w:p>
    <w:p w14:paraId="54C751EB" w14:textId="57BC2413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2 - O referido apoio deve refletir a capacidade de envolver membros da comunidade e o impacto na comunidade, reservando-s</w:t>
      </w:r>
      <w:r>
        <w:rPr>
          <w:rFonts w:ascii="Arial" w:hAnsi="Arial" w:cs="Arial"/>
          <w:sz w:val="24"/>
          <w:szCs w:val="24"/>
        </w:rPr>
        <w:t>e a Junta de Freguesia de Mateus</w:t>
      </w:r>
      <w:r w:rsidRPr="006A18FC">
        <w:rPr>
          <w:rFonts w:ascii="Arial" w:hAnsi="Arial" w:cs="Arial"/>
          <w:sz w:val="24"/>
          <w:szCs w:val="24"/>
        </w:rPr>
        <w:t xml:space="preserve"> o direito de considerar os seguintes critérios: </w:t>
      </w:r>
    </w:p>
    <w:p w14:paraId="7D9E9044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a) Número de praticantes, modalidades e pessoas envolvidas; </w:t>
      </w:r>
    </w:p>
    <w:p w14:paraId="4711701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b) Contribuição para a valorização pessoal, humana e social das pessoas envolvidas; </w:t>
      </w:r>
    </w:p>
    <w:p w14:paraId="03073300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c) Fomento de novas modalidades desportivas e apoio à formação e criação artística ou cultural; </w:t>
      </w:r>
    </w:p>
    <w:p w14:paraId="463C4364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d) Impactos diretos para a economia ou desenvolvimento da freguesia, nomeadamente, afluência de visitantes, divulgação da cultura local, preservação das tradições; </w:t>
      </w:r>
    </w:p>
    <w:p w14:paraId="10F23C9C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e) Adequação da resposta às necessidades da comunidade e número de beneficiários a atingir. </w:t>
      </w:r>
    </w:p>
    <w:p w14:paraId="380BD8A8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 xml:space="preserve">Artigo 5º </w:t>
      </w:r>
    </w:p>
    <w:p w14:paraId="39837069" w14:textId="77777777" w:rsidR="00684F5C" w:rsidRPr="00C2502A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>Apoios a investimentos</w:t>
      </w:r>
    </w:p>
    <w:p w14:paraId="027C3BA6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 A definição dos apoios financeiros às entidades que pretendam investir na construção ou na aquisição de bens terá em conta o impacto do investimento no </w:t>
      </w:r>
      <w:r w:rsidRPr="006A18FC">
        <w:rPr>
          <w:rFonts w:ascii="Arial" w:hAnsi="Arial" w:cs="Arial"/>
          <w:sz w:val="24"/>
          <w:szCs w:val="24"/>
        </w:rPr>
        <w:lastRenderedPageBreak/>
        <w:t xml:space="preserve">desenvolvimento da freguesia considerando, nomeadamente, os seguintes critérios: </w:t>
      </w:r>
    </w:p>
    <w:p w14:paraId="7308F810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a) Adequação da resposta às necessidades da comunidade e número de beneficiários a atingir; </w:t>
      </w:r>
    </w:p>
    <w:p w14:paraId="3A2176D3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b) Qualidade, consistência do projeto, bem como a intervenção continuada nas áreas de atividade a que se destina; </w:t>
      </w:r>
    </w:p>
    <w:p w14:paraId="30D8548B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>Artigo 6º</w:t>
      </w:r>
    </w:p>
    <w:p w14:paraId="763034CE" w14:textId="77777777" w:rsidR="00684F5C" w:rsidRPr="00C2502A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>Apoio a atividades ou eventos específicos</w:t>
      </w:r>
    </w:p>
    <w:p w14:paraId="3266BAA6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 definição dos apoios financeiros a atribuir às entidades para atividades ou eventos específicos terá em conta o impacto da atividade ou evento no plano cultural, desportivo ou outro relevante, da freguesia ou concelho considerando, nomeadamente, os seguintes critérios: </w:t>
      </w:r>
    </w:p>
    <w:p w14:paraId="2A1336D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a) Número de praticantes, modalidades e pessoas envolvidas; </w:t>
      </w:r>
    </w:p>
    <w:p w14:paraId="3E2C9DD8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b) Contribuição para a valorização pessoal, humana e social das pessoas envolvidas; </w:t>
      </w:r>
    </w:p>
    <w:p w14:paraId="50B02DFA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c) Fomento de novas modalidades desportivas e apoio à formação e criação artística ou cultural; </w:t>
      </w:r>
    </w:p>
    <w:p w14:paraId="11E0A6B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d) Impactos diretos para a economia ou desenvolvimento da freguesia, nomeadamente, afluência de visitantes, divulgação da cultura local, preservação das tradições; </w:t>
      </w:r>
    </w:p>
    <w:p w14:paraId="72696F1B" w14:textId="77777777" w:rsidR="00684F5C" w:rsidRPr="006A18F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e) Adequação da resposta às necessidades da comunidade e número de beneficiários a atingir</w:t>
      </w:r>
      <w:r>
        <w:rPr>
          <w:rFonts w:ascii="Arial" w:hAnsi="Arial" w:cs="Arial"/>
          <w:sz w:val="24"/>
          <w:szCs w:val="24"/>
        </w:rPr>
        <w:t>.</w:t>
      </w:r>
    </w:p>
    <w:p w14:paraId="51D865D4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 xml:space="preserve">Artigo 7º </w:t>
      </w:r>
    </w:p>
    <w:p w14:paraId="75C75C24" w14:textId="77777777" w:rsidR="00684F5C" w:rsidRPr="00C2502A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>Apoio Logístico</w:t>
      </w:r>
    </w:p>
    <w:p w14:paraId="7C26C105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1 - O apoio logístico deve ser solicitado por escrito c</w:t>
      </w:r>
      <w:r>
        <w:rPr>
          <w:rFonts w:ascii="Arial" w:hAnsi="Arial" w:cs="Arial"/>
          <w:sz w:val="24"/>
          <w:szCs w:val="24"/>
        </w:rPr>
        <w:t>om uma antecedência mínima de 10</w:t>
      </w:r>
      <w:r w:rsidRPr="006A18FC">
        <w:rPr>
          <w:rFonts w:ascii="Arial" w:hAnsi="Arial" w:cs="Arial"/>
          <w:sz w:val="24"/>
          <w:szCs w:val="24"/>
        </w:rPr>
        <w:t xml:space="preserve"> dias, relativamente à data prevista da sua efetiva disponibilização, devendo especificar a sua finalidade, localização e período de utilização. </w:t>
      </w:r>
    </w:p>
    <w:p w14:paraId="75C7C50A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2 - Estes apoios dependem da dispon</w:t>
      </w:r>
      <w:r>
        <w:rPr>
          <w:rFonts w:ascii="Arial" w:hAnsi="Arial" w:cs="Arial"/>
          <w:sz w:val="24"/>
          <w:szCs w:val="24"/>
        </w:rPr>
        <w:t>ibilidade dos meios solicitados.</w:t>
      </w:r>
    </w:p>
    <w:p w14:paraId="0BDF03F3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 xml:space="preserve">Artigo 8º </w:t>
      </w:r>
    </w:p>
    <w:p w14:paraId="05A749BD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 xml:space="preserve">Pedido e atribuição dos apoios </w:t>
      </w:r>
    </w:p>
    <w:p w14:paraId="7DC47D92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1. As entidades que pretendam beneficiar dos apoios previstos nos artigos 5º e 6º deste Regulamento devem solicitá-lo através de requerimento, em </w:t>
      </w:r>
      <w:r>
        <w:rPr>
          <w:rFonts w:ascii="Arial" w:hAnsi="Arial" w:cs="Arial"/>
          <w:sz w:val="24"/>
          <w:szCs w:val="24"/>
        </w:rPr>
        <w:t>ofício/email</w:t>
      </w:r>
      <w:r w:rsidRPr="006A18FC">
        <w:rPr>
          <w:rFonts w:ascii="Arial" w:hAnsi="Arial" w:cs="Arial"/>
          <w:sz w:val="24"/>
          <w:szCs w:val="24"/>
        </w:rPr>
        <w:t xml:space="preserve"> próprio, dirigido à Junta de Freguesia onde constem as seguintes informações: a) Identificação da entidade requerente; </w:t>
      </w:r>
    </w:p>
    <w:p w14:paraId="761246CB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lastRenderedPageBreak/>
        <w:t xml:space="preserve">b) Descrição dos objetivos e finalidade da candidatura e seus beneficiários; </w:t>
      </w:r>
    </w:p>
    <w:p w14:paraId="3632C438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c) Especificação do apoio pretendido; </w:t>
      </w:r>
    </w:p>
    <w:p w14:paraId="549E7687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d) Previsão dos custos totais do projeto ou ação em causa, bem como de outras comparticipações quando aplicável; </w:t>
      </w:r>
    </w:p>
    <w:p w14:paraId="5E35FF3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e) Valor do subsídio pretendido </w:t>
      </w:r>
      <w:r>
        <w:rPr>
          <w:rFonts w:ascii="Arial" w:hAnsi="Arial" w:cs="Arial"/>
          <w:sz w:val="24"/>
          <w:szCs w:val="24"/>
        </w:rPr>
        <w:t>no caso dos apoios financeiros.</w:t>
      </w:r>
    </w:p>
    <w:p w14:paraId="588DE46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2 - Só os membros da direção em plenas funções representam, perante este regulamento, as respetivas entidades. </w:t>
      </w:r>
    </w:p>
    <w:p w14:paraId="56815A47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3 - Na apreciação do pedido podem ser solicitados documentos ou informações adicionais. </w:t>
      </w:r>
    </w:p>
    <w:p w14:paraId="3B713B79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4 - A atribuição dos subsídios será efetuada através de deliberação da Junta de Freguesia, tendo em conta os critérios definidos no presente Regulamento e em função</w:t>
      </w:r>
      <w:r>
        <w:rPr>
          <w:rFonts w:ascii="Arial" w:hAnsi="Arial" w:cs="Arial"/>
          <w:sz w:val="24"/>
          <w:szCs w:val="24"/>
        </w:rPr>
        <w:t xml:space="preserve"> da disponibilidade orçamental.</w:t>
      </w:r>
    </w:p>
    <w:p w14:paraId="02035718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 xml:space="preserve">Artigo 9º </w:t>
      </w:r>
    </w:p>
    <w:p w14:paraId="5530E7CB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C2502A">
        <w:rPr>
          <w:rFonts w:ascii="Arial" w:hAnsi="Arial" w:cs="Arial"/>
          <w:b/>
          <w:sz w:val="24"/>
          <w:szCs w:val="24"/>
        </w:rPr>
        <w:t>Protocolos</w:t>
      </w:r>
      <w:r w:rsidRPr="006A18FC">
        <w:rPr>
          <w:rFonts w:ascii="Arial" w:hAnsi="Arial" w:cs="Arial"/>
          <w:sz w:val="24"/>
          <w:szCs w:val="24"/>
        </w:rPr>
        <w:t xml:space="preserve"> </w:t>
      </w:r>
    </w:p>
    <w:p w14:paraId="503939C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1 - Todos os apoios previstos nos artigos 4º</w:t>
      </w:r>
      <w:r>
        <w:rPr>
          <w:rFonts w:ascii="Arial" w:hAnsi="Arial" w:cs="Arial"/>
          <w:sz w:val="24"/>
          <w:szCs w:val="24"/>
        </w:rPr>
        <w:t xml:space="preserve"> e</w:t>
      </w:r>
      <w:r w:rsidRPr="006A18FC">
        <w:rPr>
          <w:rFonts w:ascii="Arial" w:hAnsi="Arial" w:cs="Arial"/>
          <w:sz w:val="24"/>
          <w:szCs w:val="24"/>
        </w:rPr>
        <w:t xml:space="preserve"> 5º</w:t>
      </w:r>
      <w:r>
        <w:rPr>
          <w:rFonts w:ascii="Arial" w:hAnsi="Arial" w:cs="Arial"/>
          <w:sz w:val="24"/>
          <w:szCs w:val="24"/>
        </w:rPr>
        <w:t xml:space="preserve"> </w:t>
      </w:r>
      <w:r w:rsidRPr="006A18FC">
        <w:rPr>
          <w:rFonts w:ascii="Arial" w:hAnsi="Arial" w:cs="Arial"/>
          <w:sz w:val="24"/>
          <w:szCs w:val="24"/>
        </w:rPr>
        <w:t>serão concedidos sob a forma de protocolo anual onde conste os</w:t>
      </w:r>
      <w:r>
        <w:rPr>
          <w:rFonts w:ascii="Arial" w:hAnsi="Arial" w:cs="Arial"/>
          <w:sz w:val="24"/>
          <w:szCs w:val="24"/>
        </w:rPr>
        <w:t xml:space="preserve"> direitos e deveres das partes.</w:t>
      </w:r>
    </w:p>
    <w:p w14:paraId="3E6B6343" w14:textId="30E2DFE9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2 - No referido protocolo, serão evidentes as atividades a realizar pelas Associações, Coletividades e Instituições Particulares de Solidariedade Social, assim como o valor a atribuir pel</w:t>
      </w:r>
      <w:r>
        <w:rPr>
          <w:rFonts w:ascii="Arial" w:hAnsi="Arial" w:cs="Arial"/>
          <w:sz w:val="24"/>
          <w:szCs w:val="24"/>
        </w:rPr>
        <w:t>a Junta de Freguesia de Mateus.</w:t>
      </w:r>
    </w:p>
    <w:p w14:paraId="38CBC97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3 - O incumprimento do protocolo, salvo motivo devidamente fundamentado, pode inviabilizar a atribuição de novos subsídios bem como fundamentar o pedido de ressarcimento das verbas concedidas. </w:t>
      </w:r>
    </w:p>
    <w:p w14:paraId="7CFDE3E6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4 - Todos os p</w:t>
      </w:r>
      <w:r>
        <w:rPr>
          <w:rFonts w:ascii="Arial" w:hAnsi="Arial" w:cs="Arial"/>
          <w:sz w:val="24"/>
          <w:szCs w:val="24"/>
        </w:rPr>
        <w:t>rotocolos de valor superior a 4.</w:t>
      </w:r>
      <w:r w:rsidRPr="006A18FC">
        <w:rPr>
          <w:rFonts w:ascii="Arial" w:hAnsi="Arial" w:cs="Arial"/>
          <w:sz w:val="24"/>
          <w:szCs w:val="24"/>
        </w:rPr>
        <w:t xml:space="preserve">500 € terão obrigatoriamente </w:t>
      </w:r>
      <w:proofErr w:type="gramStart"/>
      <w:r w:rsidRPr="006A18FC">
        <w:rPr>
          <w:rFonts w:ascii="Arial" w:hAnsi="Arial" w:cs="Arial"/>
          <w:sz w:val="24"/>
          <w:szCs w:val="24"/>
        </w:rPr>
        <w:t>que</w:t>
      </w:r>
      <w:proofErr w:type="gramEnd"/>
      <w:r w:rsidRPr="006A18FC">
        <w:rPr>
          <w:rFonts w:ascii="Arial" w:hAnsi="Arial" w:cs="Arial"/>
          <w:sz w:val="24"/>
          <w:szCs w:val="24"/>
        </w:rPr>
        <w:t xml:space="preserve"> ser submetidos previamente à Assembleia de Freguesia para efeitos de autorização, e só produzirão efeitos e entrarão em vigor após deliberação favorável desta.  </w:t>
      </w:r>
    </w:p>
    <w:p w14:paraId="331CFBCC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Artigo 1</w:t>
      </w:r>
      <w:r>
        <w:rPr>
          <w:rFonts w:ascii="Arial" w:hAnsi="Arial" w:cs="Arial"/>
          <w:b/>
          <w:sz w:val="24"/>
          <w:szCs w:val="24"/>
        </w:rPr>
        <w:t>0</w:t>
      </w:r>
      <w:r w:rsidRPr="00B06C33">
        <w:rPr>
          <w:rFonts w:ascii="Arial" w:hAnsi="Arial" w:cs="Arial"/>
          <w:b/>
          <w:sz w:val="24"/>
          <w:szCs w:val="24"/>
        </w:rPr>
        <w:t>º</w:t>
      </w:r>
    </w:p>
    <w:p w14:paraId="79F483B8" w14:textId="77777777" w:rsidR="00684F5C" w:rsidRPr="00B06C33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Falsas declarações</w:t>
      </w:r>
    </w:p>
    <w:p w14:paraId="346E160B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1 - As associações ou grupos pontuais que, dolosamente, prestem falsas declarações com o intuito de receberem montantes indevidos terão de devolver as importânc</w:t>
      </w:r>
      <w:r>
        <w:rPr>
          <w:rFonts w:ascii="Arial" w:hAnsi="Arial" w:cs="Arial"/>
          <w:sz w:val="24"/>
          <w:szCs w:val="24"/>
        </w:rPr>
        <w:t>ias indevidamente já recebidas.</w:t>
      </w:r>
    </w:p>
    <w:p w14:paraId="7E50628F" w14:textId="10A212C1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2 - Em casos de extrema gravidade, a Assembleia de Freguesia poderá fazer acrescer à penalização prevista no número anterior, a proibição, entre um e cinco </w:t>
      </w:r>
      <w:r w:rsidRPr="006A18FC">
        <w:rPr>
          <w:rFonts w:ascii="Arial" w:hAnsi="Arial" w:cs="Arial"/>
          <w:sz w:val="24"/>
          <w:szCs w:val="24"/>
        </w:rPr>
        <w:lastRenderedPageBreak/>
        <w:t>anos, de recebimento de qualquer importância por parte d</w:t>
      </w:r>
      <w:r>
        <w:rPr>
          <w:rFonts w:ascii="Arial" w:hAnsi="Arial" w:cs="Arial"/>
          <w:sz w:val="24"/>
          <w:szCs w:val="24"/>
        </w:rPr>
        <w:t>a Junta de Freguesia de Mateus.</w:t>
      </w:r>
    </w:p>
    <w:p w14:paraId="6CE1FB7C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3 - A sanção acessória constante do número anterior, poderá ser revista pela Assembleia de Freguesia, sob proposta da Junta de Freguesia, sempre que ocorrerem circunstâncias excecionais que o justifiquem, nomeadamente a mudança dos órgãos diretivos das Entidades.</w:t>
      </w:r>
    </w:p>
    <w:p w14:paraId="3479C7D9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Artigo 1</w:t>
      </w:r>
      <w:r>
        <w:rPr>
          <w:rFonts w:ascii="Arial" w:hAnsi="Arial" w:cs="Arial"/>
          <w:b/>
          <w:sz w:val="24"/>
          <w:szCs w:val="24"/>
        </w:rPr>
        <w:t>1</w:t>
      </w:r>
      <w:r w:rsidRPr="00B06C33">
        <w:rPr>
          <w:rFonts w:ascii="Arial" w:hAnsi="Arial" w:cs="Arial"/>
          <w:b/>
          <w:sz w:val="24"/>
          <w:szCs w:val="24"/>
        </w:rPr>
        <w:t xml:space="preserve">º </w:t>
      </w:r>
    </w:p>
    <w:p w14:paraId="3EF496CA" w14:textId="77777777" w:rsidR="00684F5C" w:rsidRPr="00B06C33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Casos Omissos</w:t>
      </w:r>
    </w:p>
    <w:p w14:paraId="48499DB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Os casos omissos no presente Regulamento serão resolvidos pela Junta de Freguesia e Assembleia de Freguesia, respetivamente. </w:t>
      </w:r>
    </w:p>
    <w:p w14:paraId="4B358479" w14:textId="77777777" w:rsidR="00684F5C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Artigo 1</w:t>
      </w:r>
      <w:r>
        <w:rPr>
          <w:rFonts w:ascii="Arial" w:hAnsi="Arial" w:cs="Arial"/>
          <w:b/>
          <w:sz w:val="24"/>
          <w:szCs w:val="24"/>
        </w:rPr>
        <w:t>2</w:t>
      </w:r>
      <w:r w:rsidRPr="00B06C33">
        <w:rPr>
          <w:rFonts w:ascii="Arial" w:hAnsi="Arial" w:cs="Arial"/>
          <w:b/>
          <w:sz w:val="24"/>
          <w:szCs w:val="24"/>
        </w:rPr>
        <w:t>º</w:t>
      </w:r>
    </w:p>
    <w:p w14:paraId="5F27F8DC" w14:textId="77777777" w:rsidR="00684F5C" w:rsidRPr="00B06C33" w:rsidRDefault="00684F5C" w:rsidP="00684F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6C33">
        <w:rPr>
          <w:rFonts w:ascii="Arial" w:hAnsi="Arial" w:cs="Arial"/>
          <w:b/>
          <w:sz w:val="24"/>
          <w:szCs w:val="24"/>
        </w:rPr>
        <w:t>Entrada em vigor, duração e publicitação</w:t>
      </w:r>
    </w:p>
    <w:p w14:paraId="1B830723" w14:textId="334F75F9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1 - O presente regulamento entra em vigor no primeiro dia do mês seguinte ao da sua aprovação em Assembleia de Freguesia</w:t>
      </w:r>
      <w:r w:rsidR="00A831E3">
        <w:rPr>
          <w:rFonts w:ascii="Arial" w:hAnsi="Arial" w:cs="Arial"/>
          <w:sz w:val="24"/>
          <w:szCs w:val="24"/>
        </w:rPr>
        <w:t>.</w:t>
      </w:r>
      <w:r w:rsidRPr="006A18FC">
        <w:rPr>
          <w:rFonts w:ascii="Arial" w:hAnsi="Arial" w:cs="Arial"/>
          <w:sz w:val="24"/>
          <w:szCs w:val="24"/>
        </w:rPr>
        <w:t xml:space="preserve"> </w:t>
      </w:r>
    </w:p>
    <w:p w14:paraId="0CB57CD2" w14:textId="433E76DB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 xml:space="preserve">2 - Este Regulamento </w:t>
      </w:r>
      <w:r w:rsidR="00A831E3">
        <w:rPr>
          <w:rFonts w:ascii="Arial" w:hAnsi="Arial" w:cs="Arial"/>
          <w:sz w:val="24"/>
          <w:szCs w:val="24"/>
        </w:rPr>
        <w:t>vigorará durante o mandato 25/29</w:t>
      </w:r>
      <w:r>
        <w:rPr>
          <w:rFonts w:ascii="Arial" w:hAnsi="Arial" w:cs="Arial"/>
          <w:sz w:val="24"/>
          <w:szCs w:val="24"/>
        </w:rPr>
        <w:t>.</w:t>
      </w:r>
    </w:p>
    <w:p w14:paraId="2982331F" w14:textId="3CF31515" w:rsidR="00684F5C" w:rsidRDefault="00684F5C" w:rsidP="00865D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8FC">
        <w:rPr>
          <w:rFonts w:ascii="Arial" w:hAnsi="Arial" w:cs="Arial"/>
          <w:sz w:val="24"/>
          <w:szCs w:val="24"/>
        </w:rPr>
        <w:t>3 - Todas as Associações, Coletividades e Instituições Particulares de Solidariedade Social serã</w:t>
      </w:r>
      <w:r>
        <w:rPr>
          <w:rFonts w:ascii="Arial" w:hAnsi="Arial" w:cs="Arial"/>
          <w:sz w:val="24"/>
          <w:szCs w:val="24"/>
        </w:rPr>
        <w:t>o informadas deste Regulamento</w:t>
      </w:r>
      <w:r w:rsidR="00A831E3">
        <w:rPr>
          <w:rFonts w:ascii="Arial" w:hAnsi="Arial" w:cs="Arial"/>
          <w:sz w:val="24"/>
          <w:szCs w:val="24"/>
        </w:rPr>
        <w:t xml:space="preserve">, </w:t>
      </w:r>
      <w:r w:rsidR="006E072B">
        <w:rPr>
          <w:rFonts w:ascii="Arial" w:hAnsi="Arial" w:cs="Arial"/>
          <w:sz w:val="24"/>
          <w:szCs w:val="24"/>
        </w:rPr>
        <w:t xml:space="preserve">que </w:t>
      </w:r>
      <w:r w:rsidR="00A831E3">
        <w:rPr>
          <w:rFonts w:ascii="Arial" w:hAnsi="Arial" w:cs="Arial"/>
          <w:sz w:val="24"/>
          <w:szCs w:val="24"/>
        </w:rPr>
        <w:t>será publicitado no site da Freguesia</w:t>
      </w:r>
    </w:p>
    <w:p w14:paraId="02EFF3E6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6C648B" w14:textId="12CAE270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Aprovado por deliberação do Órgão Executivo em reunião de Junta do dia </w:t>
      </w:r>
      <w:r w:rsidR="00865D44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 xml:space="preserve">de </w:t>
      </w:r>
      <w:r w:rsidR="00865D44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</w:t>
      </w:r>
      <w:r w:rsidR="00865D44">
        <w:rPr>
          <w:rFonts w:ascii="Arial" w:hAnsi="Arial" w:cs="Arial"/>
          <w:sz w:val="24"/>
          <w:szCs w:val="24"/>
        </w:rPr>
        <w:t>6</w:t>
      </w:r>
      <w:r w:rsidR="00EC0393">
        <w:rPr>
          <w:rFonts w:ascii="Arial" w:hAnsi="Arial" w:cs="Arial"/>
          <w:sz w:val="24"/>
          <w:szCs w:val="24"/>
        </w:rPr>
        <w:t>.</w:t>
      </w:r>
    </w:p>
    <w:p w14:paraId="3B5A05DC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79F9FD8" w14:textId="1DA6D9F1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Entrada em vigor a </w:t>
      </w:r>
      <w:r w:rsidR="00865D44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 xml:space="preserve">de </w:t>
      </w:r>
      <w:r w:rsidR="00865D44">
        <w:rPr>
          <w:rFonts w:ascii="Arial" w:hAnsi="Arial" w:cs="Arial"/>
          <w:sz w:val="24"/>
          <w:szCs w:val="24"/>
        </w:rPr>
        <w:t xml:space="preserve">julho </w:t>
      </w:r>
      <w:r>
        <w:rPr>
          <w:rFonts w:ascii="Arial" w:hAnsi="Arial" w:cs="Arial"/>
          <w:sz w:val="24"/>
          <w:szCs w:val="24"/>
        </w:rPr>
        <w:t>de 202</w:t>
      </w:r>
      <w:r w:rsidR="006E072B">
        <w:rPr>
          <w:rFonts w:ascii="Arial" w:hAnsi="Arial" w:cs="Arial"/>
          <w:sz w:val="24"/>
          <w:szCs w:val="24"/>
        </w:rPr>
        <w:t>6</w:t>
      </w:r>
    </w:p>
    <w:p w14:paraId="11C3C98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182D3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8C897F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83D582" w14:textId="35B05252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Presidente de </w:t>
      </w:r>
      <w:r w:rsidR="00EC0393">
        <w:rPr>
          <w:rFonts w:ascii="Arial" w:hAnsi="Arial" w:cs="Arial"/>
          <w:sz w:val="24"/>
          <w:szCs w:val="24"/>
        </w:rPr>
        <w:t xml:space="preserve">Junta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EC039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Secretári</w:t>
      </w:r>
      <w:r w:rsidR="00EC039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EC0393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Tesoureir</w:t>
      </w:r>
      <w:r w:rsidR="00EC0393">
        <w:rPr>
          <w:rFonts w:ascii="Arial" w:hAnsi="Arial" w:cs="Arial"/>
          <w:sz w:val="24"/>
          <w:szCs w:val="24"/>
        </w:rPr>
        <w:t>o</w:t>
      </w:r>
    </w:p>
    <w:p w14:paraId="43A2A62E" w14:textId="77777777" w:rsidR="00684F5C" w:rsidRDefault="00684F5C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1CE1744" w14:textId="50372D2C" w:rsidR="00684F5C" w:rsidRDefault="00EC0393" w:rsidP="00684F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              ________________        ___________________</w:t>
      </w:r>
    </w:p>
    <w:p w14:paraId="6F8A8026" w14:textId="77777777" w:rsidR="00F969DB" w:rsidRDefault="00F969DB" w:rsidP="00F969DB">
      <w:pPr>
        <w:spacing w:after="0" w:line="360" w:lineRule="auto"/>
        <w:rPr>
          <w:rFonts w:cstheme="minorHAnsi"/>
          <w:color w:val="404040" w:themeColor="text1" w:themeTint="BF"/>
        </w:rPr>
      </w:pPr>
    </w:p>
    <w:p w14:paraId="60443719" w14:textId="77777777" w:rsidR="00F969DB" w:rsidRDefault="00F969DB" w:rsidP="00F969DB">
      <w:pPr>
        <w:spacing w:after="0" w:line="360" w:lineRule="auto"/>
        <w:rPr>
          <w:rFonts w:cstheme="minorHAnsi"/>
          <w:color w:val="404040" w:themeColor="text1" w:themeTint="BF"/>
        </w:rPr>
      </w:pPr>
    </w:p>
    <w:p w14:paraId="63280870" w14:textId="77777777" w:rsidR="00F969DB" w:rsidRDefault="00F969DB" w:rsidP="00F969DB">
      <w:pPr>
        <w:spacing w:after="0" w:line="360" w:lineRule="auto"/>
        <w:rPr>
          <w:rFonts w:cstheme="minorHAnsi"/>
          <w:color w:val="404040" w:themeColor="text1" w:themeTint="BF"/>
        </w:rPr>
      </w:pPr>
    </w:p>
    <w:p w14:paraId="3D80551C" w14:textId="77777777" w:rsidR="00F969DB" w:rsidRDefault="00F969DB" w:rsidP="00F969DB">
      <w:pPr>
        <w:spacing w:after="0" w:line="360" w:lineRule="auto"/>
        <w:rPr>
          <w:rFonts w:cstheme="minorHAnsi"/>
          <w:color w:val="404040" w:themeColor="text1" w:themeTint="BF"/>
        </w:rPr>
      </w:pPr>
    </w:p>
    <w:p w14:paraId="69EC7062" w14:textId="77777777" w:rsidR="00F969DB" w:rsidRPr="00983837" w:rsidRDefault="00F969DB" w:rsidP="00F969DB">
      <w:pPr>
        <w:spacing w:after="0" w:line="360" w:lineRule="auto"/>
        <w:rPr>
          <w:rFonts w:cstheme="minorHAnsi"/>
          <w:color w:val="404040" w:themeColor="text1" w:themeTint="BF"/>
        </w:rPr>
      </w:pPr>
    </w:p>
    <w:p w14:paraId="2F631F93" w14:textId="77777777" w:rsidR="00F969DB" w:rsidRPr="00983837" w:rsidRDefault="00F969DB" w:rsidP="00F969DB">
      <w:pPr>
        <w:spacing w:after="0" w:line="360" w:lineRule="auto"/>
        <w:ind w:firstLine="708"/>
        <w:jc w:val="center"/>
        <w:rPr>
          <w:rFonts w:cstheme="minorHAnsi"/>
          <w:color w:val="404040" w:themeColor="text1" w:themeTint="BF"/>
        </w:rPr>
      </w:pPr>
      <w:r w:rsidRPr="00983837">
        <w:rPr>
          <w:rFonts w:cstheme="minorHAnsi"/>
          <w:color w:val="404040" w:themeColor="text1" w:themeTint="BF"/>
        </w:rPr>
        <w:lastRenderedPageBreak/>
        <w:t>APROVAÇÃO PELO ORGÃO DELIBERATIVO</w:t>
      </w:r>
    </w:p>
    <w:p w14:paraId="08BF284B" w14:textId="77777777" w:rsidR="00F969DB" w:rsidRPr="00983837" w:rsidRDefault="00F969DB" w:rsidP="00F969DB">
      <w:pPr>
        <w:spacing w:after="0" w:line="360" w:lineRule="auto"/>
        <w:jc w:val="both"/>
        <w:rPr>
          <w:rFonts w:cstheme="minorHAnsi"/>
          <w:color w:val="404040" w:themeColor="text1" w:themeTint="BF"/>
        </w:rPr>
      </w:pPr>
      <w:r w:rsidRPr="00983837">
        <w:rPr>
          <w:rFonts w:cstheme="minorHAnsi"/>
          <w:color w:val="404040" w:themeColor="text1" w:themeTint="BF"/>
        </w:rPr>
        <w:t xml:space="preserve">O Regulamento de Cemitério, que antecede foi aprovado pela Assembleia de Freguesia, por </w:t>
      </w:r>
      <w:proofErr w:type="gramStart"/>
      <w:r>
        <w:rPr>
          <w:rFonts w:cstheme="minorHAnsi"/>
          <w:color w:val="404040" w:themeColor="text1" w:themeTint="BF"/>
        </w:rPr>
        <w:t>maioria</w:t>
      </w:r>
      <w:r w:rsidRPr="00983837">
        <w:rPr>
          <w:rFonts w:cstheme="minorHAnsi"/>
          <w:color w:val="404040" w:themeColor="text1" w:themeTint="BF"/>
        </w:rPr>
        <w:t xml:space="preserve">  na</w:t>
      </w:r>
      <w:proofErr w:type="gramEnd"/>
      <w:r w:rsidRPr="00983837">
        <w:rPr>
          <w:rFonts w:cstheme="minorHAnsi"/>
          <w:color w:val="404040" w:themeColor="text1" w:themeTint="BF"/>
        </w:rPr>
        <w:t xml:space="preserve"> sessão ordinária do dia </w:t>
      </w:r>
      <w:r>
        <w:rPr>
          <w:rFonts w:cstheme="minorHAnsi"/>
          <w:color w:val="404040" w:themeColor="text1" w:themeTint="BF"/>
        </w:rPr>
        <w:t>29</w:t>
      </w:r>
      <w:r w:rsidRPr="00983837">
        <w:rPr>
          <w:rFonts w:cstheme="minorHAnsi"/>
          <w:color w:val="404040" w:themeColor="text1" w:themeTint="BF"/>
        </w:rPr>
        <w:t xml:space="preserve"> de </w:t>
      </w:r>
      <w:r>
        <w:rPr>
          <w:rFonts w:cstheme="minorHAnsi"/>
          <w:color w:val="404040" w:themeColor="text1" w:themeTint="BF"/>
        </w:rPr>
        <w:t xml:space="preserve">junho </w:t>
      </w:r>
      <w:r w:rsidRPr="00983837">
        <w:rPr>
          <w:rFonts w:cstheme="minorHAnsi"/>
          <w:color w:val="404040" w:themeColor="text1" w:themeTint="BF"/>
        </w:rPr>
        <w:t xml:space="preserve">de </w:t>
      </w:r>
      <w:r>
        <w:rPr>
          <w:rFonts w:cstheme="minorHAnsi"/>
          <w:color w:val="404040" w:themeColor="text1" w:themeTint="BF"/>
        </w:rPr>
        <w:t>2026</w:t>
      </w:r>
      <w:r w:rsidRPr="00983837">
        <w:rPr>
          <w:rFonts w:cstheme="minorHAnsi"/>
          <w:color w:val="404040" w:themeColor="text1" w:themeTint="BF"/>
        </w:rPr>
        <w:t>, pelo que foram todas as suas folhas rubricadas pelos seus membros que abaixo assinam o presente termo.</w:t>
      </w:r>
    </w:p>
    <w:p w14:paraId="28796937" w14:textId="77777777" w:rsidR="00F969DB" w:rsidRPr="00983837" w:rsidRDefault="00F969DB" w:rsidP="00F969DB">
      <w:pPr>
        <w:rPr>
          <w:rFonts w:cstheme="minorHAnsi"/>
        </w:rPr>
      </w:pPr>
    </w:p>
    <w:p w14:paraId="54C61DA6" w14:textId="77777777" w:rsidR="00F969DB" w:rsidRDefault="00F969DB" w:rsidP="00F969DB">
      <w:pPr>
        <w:jc w:val="center"/>
      </w:pPr>
      <w:r>
        <w:t>A presidente da assembleia</w:t>
      </w:r>
    </w:p>
    <w:p w14:paraId="4F6C4BC3" w14:textId="77777777" w:rsidR="00F969DB" w:rsidRDefault="00F969DB" w:rsidP="00F969DB">
      <w:pPr>
        <w:jc w:val="center"/>
      </w:pPr>
    </w:p>
    <w:p w14:paraId="08A3453F" w14:textId="77777777" w:rsidR="00F969DB" w:rsidRDefault="00F969DB" w:rsidP="00F969DB">
      <w:pPr>
        <w:jc w:val="center"/>
      </w:pPr>
      <w:r>
        <w:t>_________________________________________</w:t>
      </w:r>
    </w:p>
    <w:p w14:paraId="7AA42759" w14:textId="77777777" w:rsidR="00F969DB" w:rsidRDefault="00F969DB" w:rsidP="00F969DB"/>
    <w:p w14:paraId="06867AA5" w14:textId="77777777" w:rsidR="00F969DB" w:rsidRDefault="00F969DB" w:rsidP="00F969DB">
      <w:r>
        <w:t xml:space="preserve">                  O 1º secretário                                                                                   O 2º secretário</w:t>
      </w:r>
    </w:p>
    <w:p w14:paraId="701BC269" w14:textId="77777777" w:rsidR="00F969DB" w:rsidRDefault="00F969DB" w:rsidP="00F969DB"/>
    <w:p w14:paraId="73FE385E" w14:textId="77777777" w:rsidR="00F969DB" w:rsidRDefault="00F969DB" w:rsidP="00F969DB">
      <w:r>
        <w:t>_________________________________                                         __________________________</w:t>
      </w:r>
    </w:p>
    <w:p w14:paraId="260B96F6" w14:textId="7AC562A9" w:rsidR="00222BE9" w:rsidRPr="00684F5C" w:rsidRDefault="00222BE9" w:rsidP="00684F5C"/>
    <w:sectPr w:rsidR="00222BE9" w:rsidRPr="00684F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4D0E" w14:textId="77777777" w:rsidR="0065068B" w:rsidRDefault="0065068B" w:rsidP="006E072B">
      <w:pPr>
        <w:spacing w:after="0" w:line="240" w:lineRule="auto"/>
      </w:pPr>
      <w:r>
        <w:separator/>
      </w:r>
    </w:p>
  </w:endnote>
  <w:endnote w:type="continuationSeparator" w:id="0">
    <w:p w14:paraId="0B068B64" w14:textId="77777777" w:rsidR="0065068B" w:rsidRDefault="0065068B" w:rsidP="006E0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D8BF" w14:textId="77777777" w:rsidR="003A6C2A" w:rsidRPr="006E072B" w:rsidRDefault="003A6C2A" w:rsidP="003A6C2A">
    <w:pPr>
      <w:pStyle w:val="Rodap"/>
      <w:rPr>
        <w:sz w:val="18"/>
        <w:szCs w:val="18"/>
      </w:rPr>
    </w:pPr>
    <w:r w:rsidRPr="006E072B">
      <w:rPr>
        <w:sz w:val="18"/>
        <w:szCs w:val="18"/>
      </w:rPr>
      <w:t xml:space="preserve">Rua Padre Fernando Miranda, nº23, 5000-266 </w:t>
    </w:r>
    <w:proofErr w:type="spellStart"/>
    <w:r w:rsidRPr="006E072B">
      <w:rPr>
        <w:sz w:val="18"/>
        <w:szCs w:val="18"/>
      </w:rPr>
      <w:t>Telef</w:t>
    </w:r>
    <w:proofErr w:type="spellEnd"/>
    <w:r w:rsidRPr="006E072B">
      <w:rPr>
        <w:sz w:val="18"/>
        <w:szCs w:val="18"/>
      </w:rPr>
      <w:t>. 259 374 117 E-mail, mateusjunta@sapo.pt</w:t>
    </w:r>
  </w:p>
  <w:sdt>
    <w:sdtPr>
      <w:rPr>
        <w:sz w:val="18"/>
        <w:szCs w:val="18"/>
      </w:rPr>
      <w:id w:val="-171494004"/>
      <w:docPartObj>
        <w:docPartGallery w:val="Page Numbers (Bottom of Page)"/>
        <w:docPartUnique/>
      </w:docPartObj>
    </w:sdtPr>
    <w:sdtContent>
      <w:p w14:paraId="7DD98EC3" w14:textId="13ECB4E3" w:rsidR="006E072B" w:rsidRPr="006E072B" w:rsidRDefault="003A6C2A">
        <w:pPr>
          <w:pStyle w:val="Rodap"/>
          <w:rPr>
            <w:sz w:val="18"/>
            <w:szCs w:val="18"/>
          </w:rPr>
        </w:pPr>
        <w:r w:rsidRPr="003A6C2A">
          <w:rPr>
            <w:noProof/>
            <w:sz w:val="18"/>
            <w:szCs w:val="18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61C2D158" wp14:editId="1F5E9F3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0" t="0" r="635" b="0"/>
                  <wp:wrapNone/>
                  <wp:docPr id="1418618574" name="Agrupar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39957097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1788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105271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5FB28" w14:textId="77777777" w:rsidR="003A6C2A" w:rsidRDefault="003A6C2A">
                                <w:pPr>
                                  <w:pStyle w:val="Rodap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1C2D158" id="Agrupar 2" o:spid="_x0000_s1026" style="position:absolute;margin-left:0;margin-top:0;width:32.95pt;height:34.5pt;z-index:251663360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">
                  <v:rect id="Rectangle 53" o:spid="_x0000_s1027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" fillcolor="#943634" strokecolor="#943634"/>
                  <v:rect id="Rectangle 54" o:spid="_x0000_s1028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29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" filled="f" stroked="f">
                    <v:textbox inset="4.32pt,0,4.32pt,0">
                      <w:txbxContent>
                        <w:p w14:paraId="09E5FB28" w14:textId="77777777" w:rsidR="003A6C2A" w:rsidRDefault="003A6C2A">
                          <w:pPr>
                            <w:pStyle w:val="Rodap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D3CAE" w14:textId="77777777" w:rsidR="0065068B" w:rsidRDefault="0065068B" w:rsidP="006E072B">
      <w:pPr>
        <w:spacing w:after="0" w:line="240" w:lineRule="auto"/>
      </w:pPr>
      <w:r>
        <w:separator/>
      </w:r>
    </w:p>
  </w:footnote>
  <w:footnote w:type="continuationSeparator" w:id="0">
    <w:p w14:paraId="04139D35" w14:textId="77777777" w:rsidR="0065068B" w:rsidRDefault="0065068B" w:rsidP="006E0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D921" w14:textId="21047912" w:rsidR="006E072B" w:rsidRDefault="006E072B" w:rsidP="006E072B">
    <w:pPr>
      <w:spacing w:line="264" w:lineRule="aut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07EC5B9" wp14:editId="39C92785">
          <wp:simplePos x="0" y="0"/>
          <wp:positionH relativeFrom="leftMargin">
            <wp:posOffset>489585</wp:posOffset>
          </wp:positionH>
          <wp:positionV relativeFrom="paragraph">
            <wp:posOffset>-57785</wp:posOffset>
          </wp:positionV>
          <wp:extent cx="396000" cy="504000"/>
          <wp:effectExtent l="0" t="0" r="4445" b="0"/>
          <wp:wrapTopAndBottom/>
          <wp:docPr id="4" name="objectos gráficos1" descr="Uma imagem com emblema, símbolo, distintivo, logótipo&#10;&#10;Os conteúdos gerados por IA podem estar incorretos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jectos gráficos1" descr="Uma imagem com emblema, símbolo, distintivo, logótipo&#10;&#10;Os conteúdos gerados por IA podem estar incorretos."/>
                  <pic:cNvPicPr/>
                </pic:nvPicPr>
                <pic:blipFill>
                  <a:blip r:embed="rId1" cstate="print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6000" cy="5040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CB9A88" wp14:editId="7B95F5A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tângulo 1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A2035DE" id="Retângulo 194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  <w:sdt>
      <w:sdtPr>
        <w:rPr>
          <w:color w:val="156082" w:themeColor="accent1"/>
          <w:sz w:val="18"/>
          <w:szCs w:val="18"/>
        </w:rPr>
        <w:alias w:val="Título"/>
        <w:id w:val="15524250"/>
        <w:placeholder>
          <w:docPart w:val="11725F68DD04401EA6F167A4E7ABE4B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6E072B">
          <w:rPr>
            <w:color w:val="156082" w:themeColor="accent1"/>
            <w:sz w:val="18"/>
            <w:szCs w:val="18"/>
          </w:rPr>
          <w:t>REGULAMENTO DE ATRIBUIÇÃO DE SUBSÍDIOS</w:t>
        </w:r>
      </w:sdtContent>
    </w:sdt>
  </w:p>
  <w:p w14:paraId="537004BD" w14:textId="77777777" w:rsidR="006E072B" w:rsidRDefault="006E072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F5C"/>
    <w:rsid w:val="00111A1F"/>
    <w:rsid w:val="00177B8E"/>
    <w:rsid w:val="001B3079"/>
    <w:rsid w:val="00222BE9"/>
    <w:rsid w:val="00291705"/>
    <w:rsid w:val="003A6C2A"/>
    <w:rsid w:val="00491917"/>
    <w:rsid w:val="005F4081"/>
    <w:rsid w:val="0060377F"/>
    <w:rsid w:val="00622931"/>
    <w:rsid w:val="0065068B"/>
    <w:rsid w:val="00684F5C"/>
    <w:rsid w:val="006E072B"/>
    <w:rsid w:val="008625DA"/>
    <w:rsid w:val="00865D44"/>
    <w:rsid w:val="009C7507"/>
    <w:rsid w:val="00A831E3"/>
    <w:rsid w:val="00C61DCA"/>
    <w:rsid w:val="00C7119E"/>
    <w:rsid w:val="00D56320"/>
    <w:rsid w:val="00DD7C41"/>
    <w:rsid w:val="00DF762C"/>
    <w:rsid w:val="00EC0393"/>
    <w:rsid w:val="00F6699B"/>
    <w:rsid w:val="00F969DB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37A8E"/>
  <w15:chartTrackingRefBased/>
  <w15:docId w15:val="{C5655E2E-0B12-4AEC-80C8-4BCAB5AE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F5C"/>
    <w:rPr>
      <w:kern w:val="0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684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684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684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684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684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684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84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84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84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684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684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684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684F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684F5C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684F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84F5C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84F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84F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684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84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84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84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684F5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684F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84F5C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684F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684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684F5C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684F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6E07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E072B"/>
    <w:rPr>
      <w:kern w:val="0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6E07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E072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25F68DD04401EA6F167A4E7ABE4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5D7188-107D-4AB8-B753-4F070999A875}"/>
      </w:docPartPr>
      <w:docPartBody>
        <w:p w:rsidR="004C7209" w:rsidRDefault="004C7209" w:rsidP="004C7209">
          <w:pPr>
            <w:pStyle w:val="11725F68DD04401EA6F167A4E7ABE4BA"/>
          </w:pPr>
          <w:r>
            <w:rPr>
              <w:color w:val="156082" w:themeColor="accent1"/>
              <w:sz w:val="20"/>
              <w:szCs w:val="20"/>
            </w:rPr>
            <w:t>[Título do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09"/>
    <w:rsid w:val="00111A1F"/>
    <w:rsid w:val="004C7209"/>
    <w:rsid w:val="0060377F"/>
    <w:rsid w:val="00622931"/>
    <w:rsid w:val="00805D11"/>
    <w:rsid w:val="00B711CB"/>
    <w:rsid w:val="00C61DCA"/>
    <w:rsid w:val="00EE52DA"/>
    <w:rsid w:val="00F6699B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11725F68DD04401EA6F167A4E7ABE4BA">
    <w:name w:val="11725F68DD04401EA6F167A4E7ABE4BA"/>
    <w:rsid w:val="004C72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1413</Words>
  <Characters>7631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DE ATRIBUIÇÃO DE SUBSÍDIOS</dc:title>
  <dc:subject/>
  <dc:creator>Junta Mateus</dc:creator>
  <cp:keywords/>
  <dc:description/>
  <cp:lastModifiedBy>Junta Mateus</cp:lastModifiedBy>
  <cp:revision>3</cp:revision>
  <cp:lastPrinted>2026-06-29T18:23:00Z</cp:lastPrinted>
  <dcterms:created xsi:type="dcterms:W3CDTF">2026-06-19T14:46:00Z</dcterms:created>
  <dcterms:modified xsi:type="dcterms:W3CDTF">2026-06-29T18:23:00Z</dcterms:modified>
</cp:coreProperties>
</file>